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68" w:rsidRPr="007D6068" w:rsidRDefault="007D6068" w:rsidP="007D6068">
      <w:pPr>
        <w:spacing w:line="288" w:lineRule="atLeast"/>
        <w:outlineLvl w:val="0"/>
        <w:rPr>
          <w:rFonts w:ascii="Arial" w:eastAsia="Times New Roman" w:hAnsi="Arial" w:cs="Arial"/>
          <w:b/>
          <w:bCs/>
          <w:color w:val="000000"/>
          <w:spacing w:val="3"/>
          <w:kern w:val="36"/>
          <w:sz w:val="33"/>
          <w:szCs w:val="33"/>
          <w:lang w:eastAsia="ru-RU"/>
        </w:rPr>
      </w:pPr>
      <w:r w:rsidRPr="007D6068">
        <w:rPr>
          <w:rFonts w:ascii="Arial" w:eastAsia="Times New Roman" w:hAnsi="Arial" w:cs="Arial"/>
          <w:b/>
          <w:bCs/>
          <w:color w:val="000000"/>
          <w:spacing w:val="3"/>
          <w:kern w:val="36"/>
          <w:sz w:val="33"/>
          <w:szCs w:val="33"/>
          <w:lang w:eastAsia="ru-RU"/>
        </w:rPr>
        <w:t>Указ губернатора Иркутской области от 4 апреля 2020 года № 78-уг "О внесении изменений в указ Губернатора Иркутской области от 18 марта 2020 года № 59-уг"</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В соответствии с Указом Президента Российской Федерации </w:t>
      </w:r>
      <w:hyperlink r:id="rId4" w:history="1">
        <w:r w:rsidRPr="007D6068">
          <w:rPr>
            <w:rFonts w:ascii="Arial" w:eastAsia="Times New Roman" w:hAnsi="Arial" w:cs="Arial"/>
            <w:color w:val="1F77BB"/>
            <w:spacing w:val="3"/>
            <w:sz w:val="24"/>
            <w:szCs w:val="24"/>
            <w:u w:val="single"/>
            <w:lang w:eastAsia="ru-RU"/>
          </w:rPr>
          <w:t>от 2 апреля 2020 года № 239</w:t>
        </w:r>
      </w:hyperlink>
      <w:r w:rsidRPr="007D6068">
        <w:rPr>
          <w:rFonts w:ascii="Arial" w:eastAsia="Times New Roman" w:hAnsi="Arial" w:cs="Arial"/>
          <w:color w:val="000000"/>
          <w:spacing w:val="3"/>
          <w:sz w:val="24"/>
          <w:szCs w:val="24"/>
          <w:lang w:eastAsia="ru-RU"/>
        </w:rPr>
        <w:t>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руководствуясь статьей 59 Устава Иркутской области, </w:t>
      </w:r>
      <w:r w:rsidRPr="007D6068">
        <w:rPr>
          <w:rFonts w:ascii="Arial" w:eastAsia="Times New Roman" w:hAnsi="Arial" w:cs="Arial"/>
          <w:b/>
          <w:bCs/>
          <w:color w:val="000000"/>
          <w:spacing w:val="3"/>
          <w:sz w:val="24"/>
          <w:szCs w:val="24"/>
          <w:lang w:eastAsia="ru-RU"/>
        </w:rPr>
        <w:t>постановляю:</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Внести в указ Губернатора Иркутской области </w:t>
      </w:r>
      <w:hyperlink r:id="rId5" w:history="1">
        <w:r w:rsidRPr="007D6068">
          <w:rPr>
            <w:rFonts w:ascii="Arial" w:eastAsia="Times New Roman" w:hAnsi="Arial" w:cs="Arial"/>
            <w:color w:val="1F77BB"/>
            <w:spacing w:val="3"/>
            <w:sz w:val="24"/>
            <w:szCs w:val="24"/>
            <w:u w:val="single"/>
            <w:lang w:eastAsia="ru-RU"/>
          </w:rPr>
          <w:t>от 18 марта 2020 года № 59-уг</w:t>
        </w:r>
      </w:hyperlink>
      <w:r w:rsidRPr="007D6068">
        <w:rPr>
          <w:rFonts w:ascii="Arial" w:eastAsia="Times New Roman" w:hAnsi="Arial" w:cs="Arial"/>
          <w:color w:val="000000"/>
          <w:spacing w:val="3"/>
          <w:sz w:val="24"/>
          <w:szCs w:val="24"/>
          <w:lang w:eastAsia="ru-RU"/>
        </w:rPr>
        <w:t>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следующие изменения: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постановляющую часть изложить в следующей редакции: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Установить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(далее - порядок передвижения) (прилагается).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Ввести на территории Иркутской области с 5 апреля 2020 года по 12 апреля 2020 года режим самоизоляции граждан в соответствии с порядком передвижения.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5. Приостановить (ограничить) на период с 5 апреля 2020 года по 12 апреля 2020 года деятельность организаций независимо от организационно-правовой формы и формы собственности, а также индивидуальных предпринимателей, находящихся на отдельных территориях, в соответствии с приложением к настоящему указу, за исключением организаций, указанных в пунктах 4, 5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6.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7.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8. Утвердить 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9. Территориальным органам федеральных органов исполнительной власти, расположенным в Иркутской области, иным органам государственной власти </w:t>
      </w:r>
      <w:r w:rsidRPr="007D6068">
        <w:rPr>
          <w:rFonts w:ascii="Arial" w:eastAsia="Times New Roman" w:hAnsi="Arial" w:cs="Arial"/>
          <w:color w:val="000000"/>
          <w:spacing w:val="3"/>
          <w:sz w:val="24"/>
          <w:szCs w:val="24"/>
          <w:lang w:eastAsia="ru-RU"/>
        </w:rPr>
        <w:lastRenderedPageBreak/>
        <w:t>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Методических рекомендаций.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10. Рекомендовать гражданам Российской Федерации, проживающим и (или) временно находящимся на территории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приостановить поездки в регионы Российской Федерации, где зарегистрированы случаи заболевания коронавирусной инфекции, вызванной 2019-nCoV (далее - коронавирусная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при появлении признаков инфекционного заболевания (повышенная температура тела, кашель и др.) незамедлительно вызывать врача на дом;</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прибывшим из стран, где зарегистрированы случаи заболевания коронавирусной инфекцией, обеспечить самоизоляцию на дому на срок 14 дней со дня возвращения в Российскую Федерацию (не посещать работу; учебу, исключить посещение общественных мест), за исключением граждан, направленных для изоляции в обсерватор на основании постановления Главного государственного санитарного врача по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11. Министерству здравоохранения Иркутской области (Ледяейва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12.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8(3952)39-9999, развернутой на </w:t>
      </w:r>
      <w:r w:rsidRPr="007D6068">
        <w:rPr>
          <w:rFonts w:ascii="Arial" w:eastAsia="Times New Roman" w:hAnsi="Arial" w:cs="Arial"/>
          <w:color w:val="000000"/>
          <w:spacing w:val="3"/>
          <w:sz w:val="24"/>
          <w:szCs w:val="24"/>
          <w:lang w:eastAsia="ru-RU"/>
        </w:rPr>
        <w:lastRenderedPageBreak/>
        <w:t>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(далее - телефон "горячей линии");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13. Рекомендовать организациям, предоставляющим жилищно-коммунальные услуги, и организациям, предоставляющим услуги связи, обеспечить неприменение в период с 30 марта 2020 года по 12 апреля 2020 года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Установить, что наличие задолженности по внесению платы за жилое помещение и коммунальные услуги в период с 30 марта 2020 года по 12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14. Главам муниципальных образований утвердить перечни подведомтсвенных учреждений, продолжающих свою деятельность о 30 апреля 2020 года, и направить соответствующую информацию министерство труда и занятости Иркутской области (Воронцова Н.В.).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15. Рекомендовать работодателям, осуществляющим деятельность на территории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а также воздержаться от проведения мероприятий с участием иностранных граждан, а также от принятия участия в таких мероприятиях;</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2) осуществлять мероприятия, направленные на выявление работников с признаками инфекционного заболевания (повышенная температура тела, </w:t>
      </w:r>
      <w:r w:rsidRPr="007D6068">
        <w:rPr>
          <w:rFonts w:ascii="Arial" w:eastAsia="Times New Roman" w:hAnsi="Arial" w:cs="Arial"/>
          <w:color w:val="000000"/>
          <w:spacing w:val="3"/>
          <w:sz w:val="24"/>
          <w:szCs w:val="24"/>
          <w:lang w:eastAsia="ru-RU"/>
        </w:rPr>
        <w:lastRenderedPageBreak/>
        <w:t>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 лица, бывшие с ним в контакте;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5) применять дистанционные способы проведения массовых мероприятий с использованием сетей связи общего пользования;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6) 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прибытию;</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7) не допускать на рабочее место и (или) территорию организации работников из числа граждан, указанных в подпунктах 2-3 пункта 10 настоящего указа, а также работников, в отношении которых принят! постановления санитарных врачей об изоляции;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8)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16.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(Апанович Е.В.), министерству культуры и архивов Иркутской области (Дячук Р.А.) обеспечить:</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17. Рекомендовать юридическим лицам и индивидуальным предпринимателям существляющим деятельность в местах массового 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рекомендовать ежедневно проводить мероприятия по дезинфекции помещений и транспорта, а также обеззараживание воздуха.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18.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обеспечить ежедневную дезинфекцию помещений указанных организаций;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3) по мере необходимости организовать перевод обучающихся на дистанционные формы обучения.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19.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пунктами 16, 18 настоящего указа.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20.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прекратить выездное обслуживание заявителей, осуществляем ГАУ "МФЦ ИО";</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21. Исполнительным органам государственной власти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рассмотреть возможность получения заявителями результата предоставления государственных и муниципальных услуг в электронном виде.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22.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пунктом 21 настоящего указа.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23. Исполнительным органам государственной власти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w:t>
      </w:r>
      <w:r w:rsidRPr="007D6068">
        <w:rPr>
          <w:rFonts w:ascii="Arial" w:eastAsia="Times New Roman" w:hAnsi="Arial" w:cs="Arial"/>
          <w:color w:val="000000"/>
          <w:spacing w:val="3"/>
          <w:sz w:val="24"/>
          <w:szCs w:val="24"/>
          <w:lang w:eastAsia="ru-RU"/>
        </w:rPr>
        <w:lastRenderedPageBreak/>
        <w:t>государств и в регионы Российской Федерации, где зарегистрированы случаи заболевания коронавирусной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обеспечить в пределах компетенции информирование населения о мерах по противодействию распространению на территории Иркутской области коронавирусной инфекции, в том числе о необходимости соблюдения требований и рекомендаций, указанных в настоящем указе;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оказывать в пределах компетенции содействие гражданам в выполнении требований и рекомендаций, указанных в настоящем указе;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5) с учетом разъяснений Министерства финансов Российской Федерации (письмо от 19 марта 2010 года № 24-06-06/21324) и ФАС России (письмо от 18 марта 2020 года № ИА/21684/20) использовать механизм прямых закупок при решении оперативных задач по противодействию распространению новой коронавирусной инфекции, при обеспечении медицинских организаций оборудованием, лекарственными средствами, средствами индивидуальной защиты и прочими необходимыми товарами.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24.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23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25. Рекомендовать органам местного самоуправления муниципальных образований Иркутской области оказывать содействие и обеспечить условия </w:t>
      </w:r>
      <w:r w:rsidRPr="007D6068">
        <w:rPr>
          <w:rFonts w:ascii="Arial" w:eastAsia="Times New Roman" w:hAnsi="Arial" w:cs="Arial"/>
          <w:color w:val="000000"/>
          <w:spacing w:val="3"/>
          <w:sz w:val="24"/>
          <w:szCs w:val="24"/>
          <w:lang w:eastAsia="ru-RU"/>
        </w:rPr>
        <w:lastRenderedPageBreak/>
        <w:t>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гражданам в выполнении требований и рекомендаций, указанных в настоящем указе;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27. Министерству здравоохранения Иркутской области (Ледяева Н.П) до ликвидации угрозы распространения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обеспечить координацию деятельности медицинских организаций Иркутской области по проведению профилактических мероприятий в рамках компетенции;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организовать в установленном порядке круглосуточную работы волонтеров (в том числе с медицинским образованием) в количестве 6 человек по номеру телефону "горячей линии";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ограничить на период до ликвидации угрозы распространения коронавирусной инфекции посещение пациентов в подведомственных учреждениях с 08:00 до 20:00 часов;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5) прекратить на период до ликвидации угрозы распространения коронавирусной инфекции проведение занятий на клинических базах для студентов медицинских ВУЗов и колледжей в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6) в случае выявления случаев заражения коронавирусной инфекцией приезжающих граждан или с ними контактирующих организовать работу по взятию повторных проб у таких граждан на наличие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7)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коронавирусной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9) 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коронавирусную инфекцию;</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11) проработать вопрос развертывания дополнительных центров диагностики коронавирусной инфекции с целью наращивания объемов тестирования на коронавирусную инфекцию, оценить возможности профильных предприятий с целью подключения их к выпуску тест систем диагностики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28. Рекомендовать Территориальному органу Федеральной службы по надзору в сфере здравоохранения по Иркутской области (Лебедь О.Н.):</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коронавирусной инфекцией.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29.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30.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коронавирусной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31. Рекомендовать Управлению Федеральной службы по надзору с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"АэроБратск", санитарно-экспертного пункта станции Иркутск Пассажирский ВСЖД ОАО "РЖД":</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w:t>
      </w:r>
      <w:r w:rsidRPr="007D6068">
        <w:rPr>
          <w:rFonts w:ascii="Arial" w:eastAsia="Times New Roman" w:hAnsi="Arial" w:cs="Arial"/>
          <w:color w:val="000000"/>
          <w:spacing w:val="3"/>
          <w:sz w:val="24"/>
          <w:szCs w:val="24"/>
          <w:lang w:eastAsia="ru-RU"/>
        </w:rPr>
        <w:lastRenderedPageBreak/>
        <w:t>экипажей о действиях в случае выявления лиц с симптомами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32. Рекомендовать Иркутскому филиалу публичного акционерного общества "Ростелеком" (Тиман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коронавирусной инфекции, на базе телефона "горячей линии".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33. Министерству социального развития, опеки и попечительства Иркутской области (Родионов В.А.):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обеспечить ежедневную дезинфекцию помещений подведомственных организаций;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обеспечить проведение профилактических и противоэпидемических мероприятий в подведомственных организациях;</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ограничить посещение лиц, проживающих в подведомственных организациях.</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34. Рекомендовать акционерному обществу "Международный аэропорт Иркутск" " (Скуба А.О.) обеспечить проведение дистанционной термометрии пассажиров, прибывающих на территорию Иркутской области внутренними и международными авиарейсами.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35. 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w:t>
      </w:r>
      <w:r w:rsidRPr="007D6068">
        <w:rPr>
          <w:rFonts w:ascii="Arial" w:eastAsia="Times New Roman" w:hAnsi="Arial" w:cs="Arial"/>
          <w:color w:val="000000"/>
          <w:spacing w:val="3"/>
          <w:sz w:val="24"/>
          <w:szCs w:val="24"/>
          <w:lang w:eastAsia="ru-RU"/>
        </w:rPr>
        <w:lastRenderedPageBreak/>
        <w:t>академия непрерывного профессионального образования" Министерства здравоохранения Российской Федерации (Шпрах В.В.):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обеспечить в установленном порядке включение в учебные планы тем обучения по профилактике коронавирусной инфекции;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36. Исполняющему обязанности заместителя Губернатора Иркутской области Козлову А.В: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совместно с Главным управлением МВД России по Иркутской области работодателями, коммунальными службами усилить работу по выявлению граждан, прибывших из стран с неблагоприятной эпидемиологической обстановкой;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обеспечить оперативное информирование по вопросам коронавирусной инфекции временно исполняющего обязанности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37. Правительству Иркутской области (Зайцев К.Б.):</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в установленном порядке обеспечить выделение бюджетных ассигнований из резервного фонда Правительства Иркутской области на: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приобретение тепловизоров, бактерицидных облучателей и другого необходимого оборудования;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возмещение расходов, затраченных на временное размещение граждан на базе областного государственного бюджетного учреждения здравоохранения "Осинская районная больница";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развертывание и содержание обсерваторов, создаваемых в установленном порядке;</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коронавирусной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дней со дня возвращения.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38. 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(Калищук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мероприятий, контроля за исполнением настоящего указа, привлечение виновных лиц к ответственности.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39. Лечение больных с подозрением на коронавирусную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коронавирусная инфекция, а также другим работникам медицинских организаций из групп риска заражения новой коронавирусной инфекцией, осуществлять выплаты стимулирующего характера за особые условия труда и дополнительную нагрузку.</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40. Рекомендовать Управлению Федеральной службы по надзору в сфере защиты прав потребителей и благополучия человека по Иркутской области (Савиных Д.Ф.) выдавать всем гражданам, прибывающим, на территорию Иркутской области из иных субъектов Российской Федерации воздушным и (или) железнодорожным транспортом, постановления об изоляции.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41.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дополнить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(прилагается);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дополнить приложением (прилагается).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b/>
          <w:bCs/>
          <w:color w:val="000000"/>
          <w:spacing w:val="3"/>
          <w:sz w:val="24"/>
          <w:szCs w:val="24"/>
          <w:lang w:eastAsia="ru-RU"/>
        </w:rPr>
        <w:t>Временно исполняющий обязанности Губернатора Иркутской области И.И.Кобзев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Приложение к указу Губернатора Иркутской области от 4 апреля 2020 года78-уг</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"Установлен указом Губернатора Иркутской области от 18 марта 2020 года № 59-уг</w:t>
      </w:r>
    </w:p>
    <w:p w:rsidR="007D6068" w:rsidRPr="007D6068" w:rsidRDefault="007D6068" w:rsidP="007D6068">
      <w:pPr>
        <w:spacing w:after="100" w:afterAutospacing="1" w:line="240" w:lineRule="auto"/>
        <w:jc w:val="center"/>
        <w:textAlignment w:val="top"/>
        <w:outlineLvl w:val="1"/>
        <w:rPr>
          <w:rFonts w:ascii="Arial" w:eastAsia="Times New Roman" w:hAnsi="Arial" w:cs="Arial"/>
          <w:b/>
          <w:bCs/>
          <w:color w:val="000000"/>
          <w:spacing w:val="3"/>
          <w:sz w:val="36"/>
          <w:szCs w:val="36"/>
          <w:lang w:eastAsia="ru-RU"/>
        </w:rPr>
      </w:pPr>
      <w:r w:rsidRPr="007D6068">
        <w:rPr>
          <w:rFonts w:ascii="Arial" w:eastAsia="Times New Roman" w:hAnsi="Arial" w:cs="Arial"/>
          <w:b/>
          <w:bCs/>
          <w:color w:val="000000"/>
          <w:spacing w:val="3"/>
          <w:sz w:val="36"/>
          <w:szCs w:val="36"/>
          <w:lang w:eastAsia="ru-RU"/>
        </w:rPr>
        <w:t>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1. Настоящий Порядок определяет общие правила передвижения на территории Иркутской области лиц и транспортных средств.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Граждане, находящиеся на территории Иркутской области, в период с 5 по 12 апреля 2020 года вправе передвигаться по территории Иркутской области в следующих случаях:</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следования к месту (от места) работы, которая не приостановлена с федеральными и областными правовыми актами;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выгула домашних животных на расстоянии, не превышающем 100 метров от места проживания (пребывания);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обращения за экстренной (неотложной) медицинской помощью и случаев иной прямой угрозы жизнью и здоровью и иных экстренных случаев;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5) следования к месту осуществления деятельности, не приостановленной в соответствии с федеральными и областными правовыми актами.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Граждане, находящиеся на территории Иркутской области, в период с 5 по 12 апреля 2020 года обязаны:</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иметь при себе документ, удостоверяющий личность, в случае нахождения вне места проживания (пребывания).</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В период действия режима самоизоляции нахождение лиц, не достигших возраста 18 лет, вне места проживания (пребывания) должно осуществляться в сопровождении совершеннолетних граждан.</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5. Граждане, вынужденные прервать режим самоизоляции, обязаны представить правоохранительным органам документ, удостоверяющий личность, в случае осуществления проверки.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справка по рекомендуемой форме согласно приложению 1 к настоящему Порядку.</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7. Перевозка грузов в пределах Иркутской области, а также отправление грузов из Иркутской области осуществляется при наличии справки, выдаваемой отправителем груза по рекомендуемой форме согласно приложению 2 к настоящему Порядку, за исключением транспортных средств, осуществляющихмежрегиональные перевозки.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8.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9. За нарушение режима самоизоляции и других требований, введенных в связи с коронавирусной инфекцией (COVID-2019), к находящимся на территории Иркутской области гражданам применяются меры ответственности в соответствий с законодательством.</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b/>
          <w:bCs/>
          <w:color w:val="000000"/>
          <w:spacing w:val="3"/>
          <w:sz w:val="24"/>
          <w:szCs w:val="24"/>
          <w:lang w:eastAsia="ru-RU"/>
        </w:rPr>
        <w:t>Исполняющий обязанности первого заместителя Губернатора Иркутской области - Председателя Правительства Иркутской области К.Б.Зайцев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Приложение к указу Губернатора Иркутской области от 4 апреля 2020 года</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lastRenderedPageBreak/>
        <w:t>"Приложение к указу Губернатора Иркутской области от 18 марта 2020 года № 59-уг</w:t>
      </w:r>
    </w:p>
    <w:p w:rsidR="007D6068" w:rsidRPr="007D6068" w:rsidRDefault="007D6068" w:rsidP="007D6068">
      <w:pPr>
        <w:spacing w:after="100" w:afterAutospacing="1" w:line="240" w:lineRule="auto"/>
        <w:jc w:val="center"/>
        <w:textAlignment w:val="top"/>
        <w:outlineLvl w:val="1"/>
        <w:rPr>
          <w:rFonts w:ascii="Arial" w:eastAsia="Times New Roman" w:hAnsi="Arial" w:cs="Arial"/>
          <w:b/>
          <w:bCs/>
          <w:color w:val="000000"/>
          <w:spacing w:val="3"/>
          <w:sz w:val="36"/>
          <w:szCs w:val="36"/>
          <w:lang w:eastAsia="ru-RU"/>
        </w:rPr>
      </w:pPr>
      <w:r w:rsidRPr="007D6068">
        <w:rPr>
          <w:rFonts w:ascii="Arial" w:eastAsia="Times New Roman" w:hAnsi="Arial" w:cs="Arial"/>
          <w:b/>
          <w:bCs/>
          <w:color w:val="000000"/>
          <w:spacing w:val="3"/>
          <w:sz w:val="36"/>
          <w:szCs w:val="36"/>
          <w:lang w:eastAsia="ru-RU"/>
        </w:rPr>
        <w:t>ОРГАНИЗАЦИИ И ИНДИВИДУАЛЬНЫЕ ПРЕДПРИНИМАТЕЛИ, ДЕЯТЕЛЬНОСТЬ КОТОРЫХ ПРИОСТАНОВЛЕНА (ОГРАНИЧЕНА В ЦЕЛЯХ ОБЕСПЕЧЕНИЯ САНИТАРНО-ЭПИДИМИОЛОГИЧЕСКОГО БЛАГОПОЛУЧИЯ НАСЕЛЕНИЯ В СВЯЗИ С РАСПРОСТРАНЕНИЕМ НОВОЙ КОРОНАВИРУСНОЙ ИНФЕКЦИИ (COVID-19)</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1. Организации и индивидуальные предприниматели, осуществляющие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оказывающие соответствующие услуги, в том числе в парках культуры и отдыха, торгово-развлекательных центрах, на аттракционах и в иных массового посещения граждан.</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2. Организации и индивидуальные предприниматели, предоставляющие услуги бассейнов, фитнес-центров (фитнес-залов) и других объектов физической культуры и спорта с массовым посещением людей, в том числе секций (кружков).</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3. Организации и индивидуальные предприниматели, предоставляющие услуги ночных клубов (дискотек) и иные аналогичные услуги, кинотеатров (кинозалов), детских игровых комнат и детских развлекательных центров, иных развлекательных и досуговых мероприятий.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4. Организации и индивидуальные предприниматели, оказывающие услуги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 xml:space="preserve">5. Организации и индивидуальные предприниматели, оказывающие услуги санаторно-курортных организаций (санаториев), санаторно-оздоровительных </w:t>
      </w:r>
      <w:r w:rsidRPr="007D6068">
        <w:rPr>
          <w:rFonts w:ascii="Arial" w:eastAsia="Times New Roman" w:hAnsi="Arial" w:cs="Arial"/>
          <w:color w:val="000000"/>
          <w:spacing w:val="3"/>
          <w:sz w:val="24"/>
          <w:szCs w:val="24"/>
          <w:lang w:eastAsia="ru-RU"/>
        </w:rPr>
        <w:lastRenderedPageBreak/>
        <w:t>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В отношении лиц, уже проживающих в указанных 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color w:val="000000"/>
          <w:spacing w:val="3"/>
          <w:sz w:val="24"/>
          <w:szCs w:val="24"/>
          <w:lang w:eastAsia="ru-RU"/>
        </w:rPr>
        <w:t>6. 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7D6068" w:rsidRPr="007D6068" w:rsidRDefault="007D6068" w:rsidP="007D6068">
      <w:pPr>
        <w:spacing w:after="300" w:line="384" w:lineRule="atLeast"/>
        <w:textAlignment w:val="top"/>
        <w:rPr>
          <w:rFonts w:ascii="Arial" w:eastAsia="Times New Roman" w:hAnsi="Arial" w:cs="Arial"/>
          <w:color w:val="000000"/>
          <w:spacing w:val="3"/>
          <w:sz w:val="24"/>
          <w:szCs w:val="24"/>
          <w:lang w:eastAsia="ru-RU"/>
        </w:rPr>
      </w:pPr>
      <w:r w:rsidRPr="007D6068">
        <w:rPr>
          <w:rFonts w:ascii="Arial" w:eastAsia="Times New Roman" w:hAnsi="Arial" w:cs="Arial"/>
          <w:b/>
          <w:bCs/>
          <w:color w:val="000000"/>
          <w:spacing w:val="3"/>
          <w:sz w:val="24"/>
          <w:szCs w:val="24"/>
          <w:lang w:eastAsia="ru-RU"/>
        </w:rPr>
        <w:t>Исполняющий обязанности первого заместителя Губернатора Иркутской области - Председателя Правительства Иркутской области К.Б.Зайцев</w:t>
      </w:r>
    </w:p>
    <w:p w:rsidR="00700DC1" w:rsidRDefault="007D6068">
      <w:bookmarkStart w:id="0" w:name="_GoBack"/>
      <w:bookmarkEnd w:id="0"/>
    </w:p>
    <w:sectPr w:rsidR="00700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68"/>
    <w:rsid w:val="007D6068"/>
    <w:rsid w:val="008F0A05"/>
    <w:rsid w:val="00A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A026-B76E-433F-B20E-3332D20E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D6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60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0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606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6068"/>
    <w:rPr>
      <w:color w:val="0000FF"/>
      <w:u w:val="single"/>
    </w:rPr>
  </w:style>
  <w:style w:type="character" w:styleId="a5">
    <w:name w:val="Strong"/>
    <w:basedOn w:val="a0"/>
    <w:uiPriority w:val="22"/>
    <w:qFormat/>
    <w:rsid w:val="007D6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6890">
      <w:bodyDiv w:val="1"/>
      <w:marLeft w:val="0"/>
      <w:marRight w:val="0"/>
      <w:marTop w:val="0"/>
      <w:marBottom w:val="0"/>
      <w:divBdr>
        <w:top w:val="none" w:sz="0" w:space="0" w:color="auto"/>
        <w:left w:val="none" w:sz="0" w:space="0" w:color="auto"/>
        <w:bottom w:val="none" w:sz="0" w:space="0" w:color="auto"/>
        <w:right w:val="none" w:sz="0" w:space="0" w:color="auto"/>
      </w:divBdr>
      <w:divsChild>
        <w:div w:id="485165759">
          <w:marLeft w:val="0"/>
          <w:marRight w:val="0"/>
          <w:marTop w:val="375"/>
          <w:marBottom w:val="330"/>
          <w:divBdr>
            <w:top w:val="none" w:sz="0" w:space="0" w:color="auto"/>
            <w:left w:val="none" w:sz="0" w:space="0" w:color="auto"/>
            <w:bottom w:val="none" w:sz="0" w:space="0" w:color="auto"/>
            <w:right w:val="none" w:sz="0" w:space="0" w:color="auto"/>
          </w:divBdr>
          <w:divsChild>
            <w:div w:id="1686051946">
              <w:marLeft w:val="0"/>
              <w:marRight w:val="0"/>
              <w:marTop w:val="0"/>
              <w:marBottom w:val="210"/>
              <w:divBdr>
                <w:top w:val="none" w:sz="0" w:space="0" w:color="auto"/>
                <w:left w:val="none" w:sz="0" w:space="0" w:color="auto"/>
                <w:bottom w:val="none" w:sz="0" w:space="0" w:color="auto"/>
                <w:right w:val="none" w:sz="0" w:space="0" w:color="auto"/>
              </w:divBdr>
            </w:div>
          </w:divsChild>
        </w:div>
        <w:div w:id="1071389675">
          <w:marLeft w:val="0"/>
          <w:marRight w:val="0"/>
          <w:marTop w:val="0"/>
          <w:marBottom w:val="0"/>
          <w:divBdr>
            <w:top w:val="none" w:sz="0" w:space="0" w:color="auto"/>
            <w:left w:val="none" w:sz="0" w:space="0" w:color="auto"/>
            <w:bottom w:val="none" w:sz="0" w:space="0" w:color="auto"/>
            <w:right w:val="none" w:sz="0" w:space="0" w:color="auto"/>
          </w:divBdr>
          <w:divsChild>
            <w:div w:id="1151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20/03/18/irkutsk-ukaz59-reg-dok.html" TargetMode="External"/><Relationship Id="rId4" Type="http://schemas.openxmlformats.org/officeDocument/2006/relationships/hyperlink" Target="https://rg.ru/2020/04/02/prezident-ukaz239-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5218</Words>
  <Characters>29744</Characters>
  <Application>Microsoft Office Word</Application>
  <DocSecurity>0</DocSecurity>
  <Lines>247</Lines>
  <Paragraphs>69</Paragraphs>
  <ScaleCrop>false</ScaleCrop>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1</cp:revision>
  <dcterms:created xsi:type="dcterms:W3CDTF">2020-04-06T03:26:00Z</dcterms:created>
  <dcterms:modified xsi:type="dcterms:W3CDTF">2020-04-06T03:27:00Z</dcterms:modified>
</cp:coreProperties>
</file>